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68FA9" w14:textId="71BE3C30" w:rsidR="00A46C45" w:rsidRPr="00834A7D" w:rsidRDefault="007D4C5A" w:rsidP="00F30E11">
      <w:pPr>
        <w:jc w:val="center"/>
        <w:rPr>
          <w:b/>
          <w:bCs/>
          <w:sz w:val="40"/>
          <w:szCs w:val="40"/>
          <w:u w:val="single"/>
        </w:rPr>
      </w:pPr>
      <w:r w:rsidRPr="00834A7D">
        <w:rPr>
          <w:b/>
          <w:bCs/>
          <w:sz w:val="40"/>
          <w:szCs w:val="40"/>
          <w:u w:val="single"/>
        </w:rPr>
        <w:t>Shanghai Tuscan Lodge 1027 Donation to Bromley Mencap</w:t>
      </w:r>
    </w:p>
    <w:p w14:paraId="06E67F59" w14:textId="77777777" w:rsidR="003B151F" w:rsidRDefault="003B151F" w:rsidP="00D07036">
      <w:pPr>
        <w:rPr>
          <w:rFonts w:ascii="Calibri" w:hAnsi="Calibri" w:cs="Calibri"/>
          <w:color w:val="000000" w:themeColor="text1"/>
          <w:sz w:val="28"/>
          <w:szCs w:val="28"/>
        </w:rPr>
      </w:pPr>
    </w:p>
    <w:p w14:paraId="7E1F63B1" w14:textId="1C8073C8" w:rsidR="00D07036" w:rsidRPr="003B151F" w:rsidRDefault="00D07036" w:rsidP="00D07036">
      <w:pPr>
        <w:rPr>
          <w:rFonts w:ascii="Calibri" w:hAnsi="Calibri" w:cs="Calibri"/>
          <w:color w:val="000000" w:themeColor="text1"/>
          <w:sz w:val="28"/>
          <w:szCs w:val="28"/>
        </w:rPr>
      </w:pPr>
      <w:r w:rsidRPr="003B151F">
        <w:rPr>
          <w:rFonts w:ascii="Calibri" w:hAnsi="Calibri" w:cs="Calibri"/>
          <w:color w:val="000000" w:themeColor="text1"/>
          <w:sz w:val="28"/>
          <w:szCs w:val="28"/>
        </w:rPr>
        <w:t xml:space="preserve">Shanghai Tuscan Lodge 1027 donated the funding to enable Bromley Mencap to purchase and install an irrigation system at their Lodge, located in Norman Park on Bromley Common.  With </w:t>
      </w:r>
      <w:r w:rsidR="007E7B1A" w:rsidRPr="003B151F">
        <w:rPr>
          <w:rFonts w:ascii="Calibri" w:hAnsi="Calibri" w:cs="Calibri"/>
          <w:color w:val="000000" w:themeColor="text1"/>
          <w:sz w:val="28"/>
          <w:szCs w:val="28"/>
        </w:rPr>
        <w:t xml:space="preserve">the current </w:t>
      </w:r>
      <w:r w:rsidR="0066530F" w:rsidRPr="003B151F">
        <w:rPr>
          <w:rFonts w:ascii="Calibri" w:hAnsi="Calibri" w:cs="Calibri"/>
          <w:color w:val="000000" w:themeColor="text1"/>
          <w:sz w:val="28"/>
          <w:szCs w:val="28"/>
        </w:rPr>
        <w:t xml:space="preserve">pandemic, </w:t>
      </w:r>
      <w:r w:rsidRPr="003B151F">
        <w:rPr>
          <w:rFonts w:ascii="Calibri" w:hAnsi="Calibri" w:cs="Calibri"/>
          <w:color w:val="000000" w:themeColor="text1"/>
          <w:sz w:val="28"/>
          <w:szCs w:val="28"/>
        </w:rPr>
        <w:t>it is ensuring all the</w:t>
      </w:r>
      <w:r w:rsidR="00D4271D" w:rsidRPr="003B151F">
        <w:rPr>
          <w:rFonts w:ascii="Calibri" w:hAnsi="Calibri" w:cs="Calibri"/>
          <w:color w:val="000000" w:themeColor="text1"/>
          <w:sz w:val="28"/>
          <w:szCs w:val="28"/>
        </w:rPr>
        <w:t>ir</w:t>
      </w:r>
      <w:r w:rsidRPr="003B151F">
        <w:rPr>
          <w:rFonts w:ascii="Calibri" w:hAnsi="Calibri" w:cs="Calibri"/>
          <w:color w:val="000000" w:themeColor="text1"/>
          <w:sz w:val="28"/>
          <w:szCs w:val="28"/>
        </w:rPr>
        <w:t xml:space="preserve"> plants continu</w:t>
      </w:r>
      <w:r w:rsidR="00D4271D" w:rsidRPr="003B151F">
        <w:rPr>
          <w:rFonts w:ascii="Calibri" w:hAnsi="Calibri" w:cs="Calibri"/>
          <w:color w:val="000000" w:themeColor="text1"/>
          <w:sz w:val="28"/>
          <w:szCs w:val="28"/>
        </w:rPr>
        <w:t>e</w:t>
      </w:r>
      <w:r w:rsidRPr="003B151F">
        <w:rPr>
          <w:rFonts w:ascii="Calibri" w:hAnsi="Calibri" w:cs="Calibri"/>
          <w:color w:val="000000" w:themeColor="text1"/>
          <w:sz w:val="28"/>
          <w:szCs w:val="28"/>
        </w:rPr>
        <w:t xml:space="preserve"> to be watered, and </w:t>
      </w:r>
      <w:r w:rsidR="00DE0DA9" w:rsidRPr="003B151F">
        <w:rPr>
          <w:rFonts w:ascii="Calibri" w:hAnsi="Calibri" w:cs="Calibri"/>
          <w:color w:val="000000" w:themeColor="text1"/>
          <w:sz w:val="28"/>
          <w:szCs w:val="28"/>
        </w:rPr>
        <w:t>they</w:t>
      </w:r>
      <w:r w:rsidRPr="003B151F">
        <w:rPr>
          <w:rFonts w:ascii="Calibri" w:hAnsi="Calibri" w:cs="Calibri"/>
          <w:color w:val="000000" w:themeColor="text1"/>
          <w:sz w:val="28"/>
          <w:szCs w:val="28"/>
        </w:rPr>
        <w:t xml:space="preserve"> hope </w:t>
      </w:r>
      <w:r w:rsidR="00DE0DA9" w:rsidRPr="003B151F">
        <w:rPr>
          <w:rFonts w:ascii="Calibri" w:hAnsi="Calibri" w:cs="Calibri"/>
          <w:color w:val="000000" w:themeColor="text1"/>
          <w:sz w:val="28"/>
          <w:szCs w:val="28"/>
        </w:rPr>
        <w:t>to have the</w:t>
      </w:r>
      <w:r w:rsidR="0028791F" w:rsidRPr="003B151F">
        <w:rPr>
          <w:rFonts w:ascii="Calibri" w:hAnsi="Calibri" w:cs="Calibri"/>
          <w:color w:val="000000" w:themeColor="text1"/>
          <w:sz w:val="28"/>
          <w:szCs w:val="28"/>
        </w:rPr>
        <w:t>ir</w:t>
      </w:r>
      <w:r w:rsidR="00DE0DA9" w:rsidRPr="003B151F">
        <w:rPr>
          <w:rFonts w:ascii="Calibri" w:hAnsi="Calibri" w:cs="Calibri"/>
          <w:color w:val="000000" w:themeColor="text1"/>
          <w:sz w:val="28"/>
          <w:szCs w:val="28"/>
        </w:rPr>
        <w:t xml:space="preserve"> students managing the crops as soon as possible. </w:t>
      </w:r>
    </w:p>
    <w:p w14:paraId="636F6E63" w14:textId="3977BCF5" w:rsidR="00D07036" w:rsidRPr="003B151F" w:rsidRDefault="00D76892" w:rsidP="00D07036">
      <w:pPr>
        <w:rPr>
          <w:rFonts w:ascii="Calibri" w:hAnsi="Calibri" w:cs="Calibri"/>
          <w:color w:val="000000" w:themeColor="text1"/>
          <w:sz w:val="28"/>
          <w:szCs w:val="28"/>
        </w:rPr>
      </w:pPr>
      <w:r w:rsidRPr="003B151F">
        <w:rPr>
          <w:rFonts w:ascii="Calibri" w:hAnsi="Calibri" w:cs="Calibri"/>
          <w:color w:val="000000" w:themeColor="text1"/>
          <w:sz w:val="28"/>
          <w:szCs w:val="28"/>
        </w:rPr>
        <w:t xml:space="preserve">Bromley Mencap were </w:t>
      </w:r>
      <w:r w:rsidR="00D07036" w:rsidRPr="003B151F">
        <w:rPr>
          <w:rFonts w:ascii="Calibri" w:hAnsi="Calibri" w:cs="Calibri"/>
          <w:color w:val="000000" w:themeColor="text1"/>
          <w:sz w:val="28"/>
          <w:szCs w:val="28"/>
        </w:rPr>
        <w:t xml:space="preserve">able to </w:t>
      </w:r>
      <w:r w:rsidR="0050012F" w:rsidRPr="003B151F">
        <w:rPr>
          <w:rFonts w:ascii="Calibri" w:hAnsi="Calibri" w:cs="Calibri"/>
          <w:color w:val="000000" w:themeColor="text1"/>
          <w:sz w:val="28"/>
          <w:szCs w:val="28"/>
        </w:rPr>
        <w:t>in</w:t>
      </w:r>
      <w:r w:rsidR="00D07036" w:rsidRPr="003B151F">
        <w:rPr>
          <w:rFonts w:ascii="Calibri" w:hAnsi="Calibri" w:cs="Calibri"/>
          <w:color w:val="000000" w:themeColor="text1"/>
          <w:sz w:val="28"/>
          <w:szCs w:val="28"/>
        </w:rPr>
        <w:t>stall the irrigation system with the help of some volunteers</w:t>
      </w:r>
      <w:r w:rsidRPr="003B151F">
        <w:rPr>
          <w:rFonts w:ascii="Calibri" w:hAnsi="Calibri" w:cs="Calibri"/>
          <w:color w:val="000000" w:themeColor="text1"/>
          <w:sz w:val="28"/>
          <w:szCs w:val="28"/>
        </w:rPr>
        <w:t xml:space="preserve">, and it is now </w:t>
      </w:r>
      <w:r w:rsidR="00D07036" w:rsidRPr="003B151F">
        <w:rPr>
          <w:rFonts w:ascii="Calibri" w:hAnsi="Calibri" w:cs="Calibri"/>
          <w:color w:val="000000" w:themeColor="text1"/>
          <w:sz w:val="28"/>
          <w:szCs w:val="28"/>
        </w:rPr>
        <w:t xml:space="preserve">fully operational.  </w:t>
      </w:r>
      <w:r w:rsidR="00B44895" w:rsidRPr="003B151F">
        <w:rPr>
          <w:rFonts w:ascii="Calibri" w:hAnsi="Calibri" w:cs="Calibri"/>
          <w:color w:val="000000" w:themeColor="text1"/>
          <w:sz w:val="28"/>
          <w:szCs w:val="28"/>
        </w:rPr>
        <w:t>They</w:t>
      </w:r>
      <w:r w:rsidR="00D07036" w:rsidRPr="003B151F">
        <w:rPr>
          <w:rFonts w:ascii="Calibri" w:hAnsi="Calibri" w:cs="Calibri"/>
          <w:color w:val="000000" w:themeColor="text1"/>
          <w:sz w:val="28"/>
          <w:szCs w:val="28"/>
        </w:rPr>
        <w:t xml:space="preserve"> have two systems running, off separate timers</w:t>
      </w:r>
      <w:r w:rsidR="006D58B2" w:rsidRPr="003B151F">
        <w:rPr>
          <w:rFonts w:ascii="Calibri" w:hAnsi="Calibri" w:cs="Calibri"/>
          <w:color w:val="000000" w:themeColor="text1"/>
          <w:sz w:val="28"/>
          <w:szCs w:val="28"/>
        </w:rPr>
        <w:t>. O</w:t>
      </w:r>
      <w:r w:rsidR="00D07036" w:rsidRPr="003B151F">
        <w:rPr>
          <w:rFonts w:ascii="Calibri" w:hAnsi="Calibri" w:cs="Calibri"/>
          <w:color w:val="000000" w:themeColor="text1"/>
          <w:sz w:val="28"/>
          <w:szCs w:val="28"/>
        </w:rPr>
        <w:t xml:space="preserve">ne provides a loop through the poly tunnel and another provides a loop around the 4 raised beds in the garden.  </w:t>
      </w:r>
      <w:r w:rsidR="00B44895" w:rsidRPr="003B151F">
        <w:rPr>
          <w:rFonts w:ascii="Calibri" w:hAnsi="Calibri" w:cs="Calibri"/>
          <w:color w:val="000000" w:themeColor="text1"/>
          <w:sz w:val="28"/>
          <w:szCs w:val="28"/>
        </w:rPr>
        <w:t xml:space="preserve">They were also </w:t>
      </w:r>
      <w:r w:rsidR="00D07036" w:rsidRPr="003B151F">
        <w:rPr>
          <w:rFonts w:ascii="Calibri" w:hAnsi="Calibri" w:cs="Calibri"/>
          <w:color w:val="000000" w:themeColor="text1"/>
          <w:sz w:val="28"/>
          <w:szCs w:val="28"/>
        </w:rPr>
        <w:t xml:space="preserve">able </w:t>
      </w:r>
      <w:r w:rsidR="00B44895" w:rsidRPr="003B151F">
        <w:rPr>
          <w:rFonts w:ascii="Calibri" w:hAnsi="Calibri" w:cs="Calibri"/>
          <w:color w:val="000000" w:themeColor="text1"/>
          <w:sz w:val="28"/>
          <w:szCs w:val="28"/>
        </w:rPr>
        <w:t xml:space="preserve">with the donation </w:t>
      </w:r>
      <w:r w:rsidR="00D07036" w:rsidRPr="003B151F">
        <w:rPr>
          <w:rFonts w:ascii="Calibri" w:hAnsi="Calibri" w:cs="Calibri"/>
          <w:color w:val="000000" w:themeColor="text1"/>
          <w:sz w:val="28"/>
          <w:szCs w:val="28"/>
        </w:rPr>
        <w:t xml:space="preserve">to purchase two water butts, one for each end of the garden which will also be hugely beneficial for </w:t>
      </w:r>
      <w:r w:rsidR="00194CAF" w:rsidRPr="003B151F">
        <w:rPr>
          <w:rFonts w:ascii="Calibri" w:hAnsi="Calibri" w:cs="Calibri"/>
          <w:color w:val="000000" w:themeColor="text1"/>
          <w:sz w:val="28"/>
          <w:szCs w:val="28"/>
        </w:rPr>
        <w:t>the</w:t>
      </w:r>
      <w:r w:rsidR="00D07036" w:rsidRPr="003B151F">
        <w:rPr>
          <w:rFonts w:ascii="Calibri" w:hAnsi="Calibri" w:cs="Calibri"/>
          <w:color w:val="000000" w:themeColor="text1"/>
          <w:sz w:val="28"/>
          <w:szCs w:val="28"/>
        </w:rPr>
        <w:t xml:space="preserve"> students.</w:t>
      </w:r>
    </w:p>
    <w:p w14:paraId="380EA00F" w14:textId="303CD00E" w:rsidR="00EC096A" w:rsidRDefault="008E5919" w:rsidP="00F30E11">
      <w:pPr>
        <w:rPr>
          <w:rFonts w:ascii="Calibri" w:hAnsi="Calibri" w:cs="Calibri"/>
          <w:color w:val="000000" w:themeColor="text1"/>
          <w:sz w:val="28"/>
          <w:szCs w:val="28"/>
        </w:rPr>
      </w:pPr>
      <w:r w:rsidRPr="003B151F">
        <w:rPr>
          <w:rFonts w:ascii="Calibri" w:hAnsi="Calibri" w:cs="Calibri"/>
          <w:color w:val="000000" w:themeColor="text1"/>
          <w:sz w:val="28"/>
          <w:szCs w:val="28"/>
        </w:rPr>
        <w:t xml:space="preserve"> Caroline Stone </w:t>
      </w:r>
      <w:r w:rsidR="008768F5" w:rsidRPr="003B151F">
        <w:rPr>
          <w:rFonts w:ascii="Calibri" w:hAnsi="Calibri" w:cs="Calibri"/>
          <w:color w:val="000000" w:themeColor="text1"/>
          <w:sz w:val="28"/>
          <w:szCs w:val="28"/>
        </w:rPr>
        <w:t>– Head of Adult and Children Services</w:t>
      </w:r>
      <w:r w:rsidR="005505EE" w:rsidRPr="003B151F">
        <w:rPr>
          <w:rFonts w:ascii="Calibri" w:hAnsi="Calibri" w:cs="Calibri"/>
          <w:color w:val="000000" w:themeColor="text1"/>
          <w:sz w:val="28"/>
          <w:szCs w:val="28"/>
        </w:rPr>
        <w:t xml:space="preserve">, </w:t>
      </w:r>
      <w:r w:rsidRPr="003B151F">
        <w:rPr>
          <w:rFonts w:ascii="Calibri" w:hAnsi="Calibri" w:cs="Calibri"/>
          <w:color w:val="000000" w:themeColor="text1"/>
          <w:sz w:val="28"/>
          <w:szCs w:val="28"/>
        </w:rPr>
        <w:t>Bromley Mencap commented “</w:t>
      </w:r>
      <w:r w:rsidR="00D07036" w:rsidRPr="003B151F">
        <w:rPr>
          <w:rFonts w:ascii="Calibri" w:hAnsi="Calibri" w:cs="Calibri"/>
          <w:color w:val="000000" w:themeColor="text1"/>
          <w:sz w:val="28"/>
          <w:szCs w:val="28"/>
        </w:rPr>
        <w:t>We’d be delighted to show you the system in action, when we are able to meet up again, but in the meantime, please can you pass on our thanks for the kind donation – we really do appreciate it</w:t>
      </w:r>
      <w:r w:rsidR="005751CC" w:rsidRPr="003B151F">
        <w:rPr>
          <w:rFonts w:ascii="Calibri" w:hAnsi="Calibri" w:cs="Calibri"/>
          <w:color w:val="000000" w:themeColor="text1"/>
          <w:sz w:val="28"/>
          <w:szCs w:val="28"/>
        </w:rPr>
        <w:t xml:space="preserve">. Our students would be </w:t>
      </w:r>
      <w:proofErr w:type="gramStart"/>
      <w:r w:rsidR="005751CC" w:rsidRPr="003B151F">
        <w:rPr>
          <w:rFonts w:ascii="Calibri" w:hAnsi="Calibri" w:cs="Calibri"/>
          <w:color w:val="000000" w:themeColor="text1"/>
          <w:sz w:val="28"/>
          <w:szCs w:val="28"/>
        </w:rPr>
        <w:t>very happy</w:t>
      </w:r>
      <w:proofErr w:type="gramEnd"/>
      <w:r w:rsidR="005751CC" w:rsidRPr="003B151F">
        <w:rPr>
          <w:rFonts w:ascii="Calibri" w:hAnsi="Calibri" w:cs="Calibri"/>
          <w:color w:val="000000" w:themeColor="text1"/>
          <w:sz w:val="28"/>
          <w:szCs w:val="28"/>
        </w:rPr>
        <w:t xml:space="preserve"> to show you around and tell you about the work they do at the Lodge.</w:t>
      </w:r>
      <w:r w:rsidR="00F30E11" w:rsidRPr="003B151F">
        <w:rPr>
          <w:rFonts w:ascii="Calibri" w:hAnsi="Calibri" w:cs="Calibri"/>
          <w:color w:val="000000" w:themeColor="text1"/>
          <w:sz w:val="28"/>
          <w:szCs w:val="28"/>
        </w:rPr>
        <w:t xml:space="preserve">” </w:t>
      </w:r>
    </w:p>
    <w:p w14:paraId="2806809B" w14:textId="77777777" w:rsidR="003B151F" w:rsidRPr="003B151F" w:rsidRDefault="003B151F" w:rsidP="00F30E11">
      <w:pPr>
        <w:rPr>
          <w:rFonts w:ascii="Calibri" w:hAnsi="Calibri" w:cs="Calibri"/>
          <w:color w:val="000000" w:themeColor="text1"/>
          <w:sz w:val="28"/>
          <w:szCs w:val="28"/>
        </w:rPr>
      </w:pPr>
    </w:p>
    <w:p w14:paraId="2B87DB55" w14:textId="6F14A8E1" w:rsidR="006578CF" w:rsidRPr="003B151F" w:rsidRDefault="006578CF">
      <w:pPr>
        <w:rPr>
          <w:sz w:val="28"/>
          <w:szCs w:val="28"/>
        </w:rPr>
      </w:pPr>
      <w:r w:rsidRPr="003B151F">
        <w:rPr>
          <w:sz w:val="28"/>
          <w:szCs w:val="28"/>
        </w:rPr>
        <w:t xml:space="preserve">Pictures of the </w:t>
      </w:r>
      <w:r w:rsidR="00EC096A" w:rsidRPr="003B151F">
        <w:rPr>
          <w:sz w:val="28"/>
          <w:szCs w:val="28"/>
        </w:rPr>
        <w:t xml:space="preserve">equipment </w:t>
      </w:r>
      <w:r w:rsidR="00BD1054" w:rsidRPr="003B151F">
        <w:rPr>
          <w:sz w:val="28"/>
          <w:szCs w:val="28"/>
        </w:rPr>
        <w:t>purchased with the donation from Shanghai Tuscan Lodge 1027.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2222"/>
        <w:gridCol w:w="2299"/>
        <w:gridCol w:w="2299"/>
      </w:tblGrid>
      <w:tr w:rsidR="003447A3" w:rsidRPr="005505EE" w14:paraId="06C9209D" w14:textId="0C2D8CAC" w:rsidTr="00FC6679">
        <w:tc>
          <w:tcPr>
            <w:tcW w:w="2593" w:type="dxa"/>
          </w:tcPr>
          <w:p w14:paraId="1E282895" w14:textId="7A4A9277" w:rsidR="00FC6679" w:rsidRPr="005505EE" w:rsidRDefault="00FC6679">
            <w:r w:rsidRPr="005505EE">
              <w:rPr>
                <w:noProof/>
              </w:rPr>
              <w:drawing>
                <wp:inline distT="0" distB="0" distL="0" distR="0" wp14:anchorId="19E1D58B" wp14:editId="68B61B71">
                  <wp:extent cx="1571658" cy="1177824"/>
                  <wp:effectExtent l="6668"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625949" cy="1218510"/>
                          </a:xfrm>
                          <a:prstGeom prst="rect">
                            <a:avLst/>
                          </a:prstGeom>
                          <a:noFill/>
                          <a:ln>
                            <a:noFill/>
                          </a:ln>
                        </pic:spPr>
                      </pic:pic>
                    </a:graphicData>
                  </a:graphic>
                </wp:inline>
              </w:drawing>
            </w:r>
          </w:p>
        </w:tc>
        <w:tc>
          <w:tcPr>
            <w:tcW w:w="2222" w:type="dxa"/>
          </w:tcPr>
          <w:p w14:paraId="05A99A8C" w14:textId="68C2FB14" w:rsidR="00FC6679" w:rsidRPr="005505EE" w:rsidRDefault="00FC6679">
            <w:r w:rsidRPr="005505EE">
              <w:rPr>
                <w:noProof/>
              </w:rPr>
              <w:drawing>
                <wp:inline distT="0" distB="0" distL="0" distR="0" wp14:anchorId="1B27143F" wp14:editId="6F836B4B">
                  <wp:extent cx="1571764" cy="1177903"/>
                  <wp:effectExtent l="6668"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flipV="1">
                            <a:off x="0" y="0"/>
                            <a:ext cx="1657333" cy="1242029"/>
                          </a:xfrm>
                          <a:prstGeom prst="rect">
                            <a:avLst/>
                          </a:prstGeom>
                          <a:noFill/>
                          <a:ln>
                            <a:noFill/>
                          </a:ln>
                        </pic:spPr>
                      </pic:pic>
                    </a:graphicData>
                  </a:graphic>
                </wp:inline>
              </w:drawing>
            </w:r>
          </w:p>
        </w:tc>
        <w:tc>
          <w:tcPr>
            <w:tcW w:w="2299" w:type="dxa"/>
          </w:tcPr>
          <w:p w14:paraId="569AAC19" w14:textId="6BD59614" w:rsidR="00FC6679" w:rsidRPr="005505EE" w:rsidRDefault="00FC6679">
            <w:r w:rsidRPr="005505EE">
              <w:rPr>
                <w:noProof/>
              </w:rPr>
              <w:drawing>
                <wp:inline distT="0" distB="0" distL="0" distR="0" wp14:anchorId="7BEB6FFA" wp14:editId="288C3AEA">
                  <wp:extent cx="1562829" cy="1171206"/>
                  <wp:effectExtent l="5398" t="0" r="4762" b="476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653506" cy="1239160"/>
                          </a:xfrm>
                          <a:prstGeom prst="rect">
                            <a:avLst/>
                          </a:prstGeom>
                          <a:noFill/>
                          <a:ln>
                            <a:noFill/>
                          </a:ln>
                        </pic:spPr>
                      </pic:pic>
                    </a:graphicData>
                  </a:graphic>
                </wp:inline>
              </w:drawing>
            </w:r>
          </w:p>
        </w:tc>
        <w:tc>
          <w:tcPr>
            <w:tcW w:w="2299" w:type="dxa"/>
          </w:tcPr>
          <w:p w14:paraId="43C8BF3F" w14:textId="4A24F3CC" w:rsidR="00FC6679" w:rsidRPr="005505EE" w:rsidRDefault="00FC6679">
            <w:r w:rsidRPr="005505EE">
              <w:rPr>
                <w:noProof/>
              </w:rPr>
              <w:drawing>
                <wp:inline distT="0" distB="0" distL="0" distR="0" wp14:anchorId="06A9BF64" wp14:editId="45E73E32">
                  <wp:extent cx="1521720" cy="1140398"/>
                  <wp:effectExtent l="317" t="0" r="2858" b="2857"/>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549755" cy="1161408"/>
                          </a:xfrm>
                          <a:prstGeom prst="rect">
                            <a:avLst/>
                          </a:prstGeom>
                          <a:noFill/>
                          <a:ln>
                            <a:noFill/>
                          </a:ln>
                        </pic:spPr>
                      </pic:pic>
                    </a:graphicData>
                  </a:graphic>
                </wp:inline>
              </w:drawing>
            </w:r>
          </w:p>
          <w:p w14:paraId="4A7A5476" w14:textId="7E0FEB74" w:rsidR="00FC6679" w:rsidRPr="005505EE" w:rsidRDefault="00FC6679"/>
        </w:tc>
      </w:tr>
      <w:tr w:rsidR="003447A3" w:rsidRPr="005505EE" w14:paraId="65204C32" w14:textId="77777777" w:rsidTr="00FC6679">
        <w:tc>
          <w:tcPr>
            <w:tcW w:w="2593" w:type="dxa"/>
          </w:tcPr>
          <w:p w14:paraId="67D52438" w14:textId="7E6FD346" w:rsidR="000307D8" w:rsidRPr="005505EE" w:rsidRDefault="002C35AE">
            <w:pPr>
              <w:rPr>
                <w:noProof/>
              </w:rPr>
            </w:pPr>
            <w:r>
              <w:rPr>
                <w:noProof/>
              </w:rPr>
              <w:drawing>
                <wp:inline distT="0" distB="0" distL="0" distR="0" wp14:anchorId="02B36629" wp14:editId="21652F47">
                  <wp:extent cx="1535358" cy="1150619"/>
                  <wp:effectExtent l="1905"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599043" cy="1198345"/>
                          </a:xfrm>
                          <a:prstGeom prst="rect">
                            <a:avLst/>
                          </a:prstGeom>
                          <a:noFill/>
                          <a:ln>
                            <a:noFill/>
                          </a:ln>
                        </pic:spPr>
                      </pic:pic>
                    </a:graphicData>
                  </a:graphic>
                </wp:inline>
              </w:drawing>
            </w:r>
          </w:p>
        </w:tc>
        <w:tc>
          <w:tcPr>
            <w:tcW w:w="2222" w:type="dxa"/>
          </w:tcPr>
          <w:p w14:paraId="76DB74CC" w14:textId="500B712B" w:rsidR="000307D8" w:rsidRPr="005505EE" w:rsidRDefault="00BD089D">
            <w:pPr>
              <w:rPr>
                <w:noProof/>
              </w:rPr>
            </w:pPr>
            <w:r>
              <w:rPr>
                <w:noProof/>
              </w:rPr>
              <w:drawing>
                <wp:inline distT="0" distB="0" distL="0" distR="0" wp14:anchorId="60FF25E2" wp14:editId="25D0A7B3">
                  <wp:extent cx="1541289" cy="1155064"/>
                  <wp:effectExtent l="2858" t="0" r="4762" b="4763"/>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655538" cy="1240684"/>
                          </a:xfrm>
                          <a:prstGeom prst="rect">
                            <a:avLst/>
                          </a:prstGeom>
                          <a:noFill/>
                          <a:ln>
                            <a:noFill/>
                          </a:ln>
                        </pic:spPr>
                      </pic:pic>
                    </a:graphicData>
                  </a:graphic>
                </wp:inline>
              </w:drawing>
            </w:r>
          </w:p>
        </w:tc>
        <w:tc>
          <w:tcPr>
            <w:tcW w:w="2299" w:type="dxa"/>
          </w:tcPr>
          <w:p w14:paraId="5C1CAAFF" w14:textId="253A9433" w:rsidR="000307D8" w:rsidRPr="005505EE" w:rsidRDefault="003447A3">
            <w:pPr>
              <w:rPr>
                <w:noProof/>
              </w:rPr>
            </w:pPr>
            <w:r>
              <w:rPr>
                <w:noProof/>
              </w:rPr>
              <w:drawing>
                <wp:inline distT="0" distB="0" distL="0" distR="0" wp14:anchorId="63DF1C9D" wp14:editId="74B0218C">
                  <wp:extent cx="1503159" cy="1126489"/>
                  <wp:effectExtent l="0" t="1905"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585984" cy="1188559"/>
                          </a:xfrm>
                          <a:prstGeom prst="rect">
                            <a:avLst/>
                          </a:prstGeom>
                          <a:noFill/>
                          <a:ln>
                            <a:noFill/>
                          </a:ln>
                        </pic:spPr>
                      </pic:pic>
                    </a:graphicData>
                  </a:graphic>
                </wp:inline>
              </w:drawing>
            </w:r>
          </w:p>
        </w:tc>
        <w:tc>
          <w:tcPr>
            <w:tcW w:w="2299" w:type="dxa"/>
          </w:tcPr>
          <w:p w14:paraId="52D8E043" w14:textId="77777777" w:rsidR="000307D8" w:rsidRPr="005505EE" w:rsidRDefault="000307D8">
            <w:pPr>
              <w:rPr>
                <w:noProof/>
              </w:rPr>
            </w:pPr>
          </w:p>
        </w:tc>
      </w:tr>
    </w:tbl>
    <w:p w14:paraId="09AD9DD9" w14:textId="2403F12C" w:rsidR="007E3B32" w:rsidRPr="003C5873" w:rsidRDefault="007E3B32" w:rsidP="007E3B32">
      <w:pPr>
        <w:rPr>
          <w:rFonts w:ascii="Calibri" w:hAnsi="Calibri" w:cs="Calibri"/>
          <w:color w:val="000000" w:themeColor="text1"/>
          <w:sz w:val="28"/>
          <w:szCs w:val="28"/>
        </w:rPr>
      </w:pPr>
      <w:r w:rsidRPr="003C5873">
        <w:rPr>
          <w:rFonts w:ascii="Calibri" w:hAnsi="Calibri" w:cs="Calibri"/>
          <w:color w:val="000000" w:themeColor="text1"/>
          <w:sz w:val="28"/>
          <w:szCs w:val="28"/>
        </w:rPr>
        <w:lastRenderedPageBreak/>
        <w:t xml:space="preserve">Bromley Mencap is an </w:t>
      </w:r>
      <w:proofErr w:type="gramStart"/>
      <w:r w:rsidRPr="003C5873">
        <w:rPr>
          <w:rFonts w:ascii="Calibri" w:hAnsi="Calibri" w:cs="Calibri"/>
          <w:color w:val="000000" w:themeColor="text1"/>
          <w:sz w:val="28"/>
          <w:szCs w:val="28"/>
        </w:rPr>
        <w:t>award winning</w:t>
      </w:r>
      <w:proofErr w:type="gramEnd"/>
      <w:r w:rsidRPr="003C5873">
        <w:rPr>
          <w:rFonts w:ascii="Calibri" w:hAnsi="Calibri" w:cs="Calibri"/>
          <w:color w:val="000000" w:themeColor="text1"/>
          <w:sz w:val="28"/>
          <w:szCs w:val="28"/>
        </w:rPr>
        <w:t xml:space="preserve"> charity, supporting disabled children, young people and adults and their families and carers.  </w:t>
      </w:r>
      <w:r w:rsidR="00EC096A" w:rsidRPr="003C5873">
        <w:rPr>
          <w:rFonts w:ascii="Calibri" w:hAnsi="Calibri" w:cs="Calibri"/>
          <w:color w:val="000000" w:themeColor="text1"/>
          <w:sz w:val="28"/>
          <w:szCs w:val="28"/>
        </w:rPr>
        <w:t>They</w:t>
      </w:r>
      <w:r w:rsidRPr="003C5873">
        <w:rPr>
          <w:rFonts w:ascii="Calibri" w:hAnsi="Calibri" w:cs="Calibri"/>
          <w:color w:val="000000" w:themeColor="text1"/>
          <w:sz w:val="28"/>
          <w:szCs w:val="28"/>
        </w:rPr>
        <w:t xml:space="preserve"> are a pan disability organisation and run a range of projects to support people at key points in their lives.</w:t>
      </w:r>
    </w:p>
    <w:p w14:paraId="5617411B" w14:textId="47398A11" w:rsidR="007E3B32" w:rsidRPr="003C5873" w:rsidRDefault="00DB56D9" w:rsidP="0031794B">
      <w:pPr>
        <w:rPr>
          <w:rFonts w:ascii="Calibri" w:hAnsi="Calibri" w:cs="Calibri"/>
          <w:color w:val="000000" w:themeColor="text1"/>
          <w:sz w:val="28"/>
          <w:szCs w:val="28"/>
        </w:rPr>
      </w:pPr>
      <w:r w:rsidRPr="003C5873">
        <w:rPr>
          <w:rFonts w:ascii="Calibri" w:hAnsi="Calibri" w:cs="Calibri"/>
          <w:color w:val="000000" w:themeColor="text1"/>
          <w:sz w:val="28"/>
          <w:szCs w:val="28"/>
        </w:rPr>
        <w:t xml:space="preserve">The </w:t>
      </w:r>
      <w:r w:rsidR="007E3B32" w:rsidRPr="003C5873">
        <w:rPr>
          <w:rFonts w:ascii="Calibri" w:hAnsi="Calibri" w:cs="Calibri"/>
          <w:color w:val="000000" w:themeColor="text1"/>
          <w:sz w:val="28"/>
          <w:szCs w:val="28"/>
        </w:rPr>
        <w:t xml:space="preserve">Day Opportunities </w:t>
      </w:r>
      <w:r w:rsidRPr="003C5873">
        <w:rPr>
          <w:rFonts w:ascii="Calibri" w:hAnsi="Calibri" w:cs="Calibri"/>
          <w:color w:val="000000" w:themeColor="text1"/>
          <w:sz w:val="28"/>
          <w:szCs w:val="28"/>
        </w:rPr>
        <w:t>project</w:t>
      </w:r>
      <w:r w:rsidR="00BD0809" w:rsidRPr="003C5873">
        <w:rPr>
          <w:rFonts w:ascii="Calibri" w:hAnsi="Calibri" w:cs="Calibri"/>
          <w:color w:val="000000" w:themeColor="text1"/>
          <w:sz w:val="28"/>
          <w:szCs w:val="28"/>
        </w:rPr>
        <w:t xml:space="preserve"> </w:t>
      </w:r>
      <w:r w:rsidR="007E3B32" w:rsidRPr="003C5873">
        <w:rPr>
          <w:rFonts w:ascii="Calibri" w:hAnsi="Calibri" w:cs="Calibri"/>
          <w:color w:val="000000" w:themeColor="text1"/>
          <w:sz w:val="28"/>
          <w:szCs w:val="28"/>
        </w:rPr>
        <w:t>provides support to 40+ young adults and runs a programme of activities to enhance and encourage their life and independence skills</w:t>
      </w:r>
      <w:r w:rsidR="002D4D1E" w:rsidRPr="003C5873">
        <w:rPr>
          <w:rFonts w:ascii="Calibri" w:hAnsi="Calibri" w:cs="Calibri"/>
          <w:color w:val="000000" w:themeColor="text1"/>
          <w:sz w:val="28"/>
          <w:szCs w:val="28"/>
        </w:rPr>
        <w:t xml:space="preserve">. </w:t>
      </w:r>
      <w:r w:rsidR="007E3B32" w:rsidRPr="003C5873">
        <w:rPr>
          <w:rFonts w:ascii="Calibri" w:hAnsi="Calibri" w:cs="Calibri"/>
          <w:color w:val="000000" w:themeColor="text1"/>
          <w:sz w:val="28"/>
          <w:szCs w:val="28"/>
        </w:rPr>
        <w:t xml:space="preserve">The Lodge is </w:t>
      </w:r>
      <w:r w:rsidR="002D4D1E" w:rsidRPr="003C5873">
        <w:rPr>
          <w:rFonts w:ascii="Calibri" w:hAnsi="Calibri" w:cs="Calibri"/>
          <w:color w:val="000000" w:themeColor="text1"/>
          <w:sz w:val="28"/>
          <w:szCs w:val="28"/>
        </w:rPr>
        <w:t>the</w:t>
      </w:r>
      <w:r w:rsidR="007E3B32" w:rsidRPr="003C5873">
        <w:rPr>
          <w:rFonts w:ascii="Calibri" w:hAnsi="Calibri" w:cs="Calibri"/>
          <w:color w:val="000000" w:themeColor="text1"/>
          <w:sz w:val="28"/>
          <w:szCs w:val="28"/>
        </w:rPr>
        <w:t xml:space="preserve"> training centre, where disabled adults learn the skills they need to move onto paid employment in their chosen field.  The Lodge has three social enterprises – horticulture, </w:t>
      </w:r>
      <w:proofErr w:type="gramStart"/>
      <w:r w:rsidR="007E3B32" w:rsidRPr="003C5873">
        <w:rPr>
          <w:rFonts w:ascii="Calibri" w:hAnsi="Calibri" w:cs="Calibri"/>
          <w:color w:val="000000" w:themeColor="text1"/>
          <w:sz w:val="28"/>
          <w:szCs w:val="28"/>
        </w:rPr>
        <w:t>catering</w:t>
      </w:r>
      <w:proofErr w:type="gramEnd"/>
      <w:r w:rsidR="007E3B32" w:rsidRPr="003C5873">
        <w:rPr>
          <w:rFonts w:ascii="Calibri" w:hAnsi="Calibri" w:cs="Calibri"/>
          <w:color w:val="000000" w:themeColor="text1"/>
          <w:sz w:val="28"/>
          <w:szCs w:val="28"/>
        </w:rPr>
        <w:t xml:space="preserve"> and bicycle recycling.  Each course is made up of three key elements, certificated training, so students doing catering will achieve their level 1 and sometimes Level 2 Food Hygiene Certificate, will complete classroom tasks to learn the operational skills required to run a small coffee kiosk </w:t>
      </w:r>
      <w:proofErr w:type="gramStart"/>
      <w:r w:rsidR="007E3B32" w:rsidRPr="003C5873">
        <w:rPr>
          <w:rFonts w:ascii="Calibri" w:hAnsi="Calibri" w:cs="Calibri"/>
          <w:color w:val="000000" w:themeColor="text1"/>
          <w:sz w:val="28"/>
          <w:szCs w:val="28"/>
        </w:rPr>
        <w:t>and also</w:t>
      </w:r>
      <w:proofErr w:type="gramEnd"/>
      <w:r w:rsidR="007E3B32" w:rsidRPr="003C5873">
        <w:rPr>
          <w:rFonts w:ascii="Calibri" w:hAnsi="Calibri" w:cs="Calibri"/>
          <w:color w:val="000000" w:themeColor="text1"/>
          <w:sz w:val="28"/>
          <w:szCs w:val="28"/>
        </w:rPr>
        <w:t xml:space="preserve"> undertake work experience by working shifts in the kiosk at the Lodge serving customers from the park.  </w:t>
      </w:r>
      <w:r w:rsidR="002E143E" w:rsidRPr="003C5873">
        <w:rPr>
          <w:rFonts w:ascii="Calibri" w:hAnsi="Calibri" w:cs="Calibri"/>
          <w:color w:val="000000" w:themeColor="text1"/>
          <w:sz w:val="28"/>
          <w:szCs w:val="28"/>
        </w:rPr>
        <w:t>Mencap</w:t>
      </w:r>
      <w:r w:rsidR="007E3B32" w:rsidRPr="003C5873">
        <w:rPr>
          <w:rFonts w:ascii="Calibri" w:hAnsi="Calibri" w:cs="Calibri"/>
          <w:color w:val="000000" w:themeColor="text1"/>
          <w:sz w:val="28"/>
          <w:szCs w:val="28"/>
        </w:rPr>
        <w:t xml:space="preserve"> then work with the students to seek suitable work experience placements in the community and hopefully longer term paid employment.</w:t>
      </w:r>
    </w:p>
    <w:p w14:paraId="6F79065C" w14:textId="78357460" w:rsidR="007D4C5A" w:rsidRPr="003C5873" w:rsidRDefault="007E3B32" w:rsidP="00E5008E">
      <w:pPr>
        <w:rPr>
          <w:color w:val="000000" w:themeColor="text1"/>
          <w:sz w:val="28"/>
          <w:szCs w:val="28"/>
        </w:rPr>
      </w:pPr>
      <w:r w:rsidRPr="003C5873">
        <w:rPr>
          <w:rFonts w:ascii="Calibri" w:hAnsi="Calibri" w:cs="Calibri"/>
          <w:color w:val="000000" w:themeColor="text1"/>
          <w:sz w:val="28"/>
          <w:szCs w:val="28"/>
        </w:rPr>
        <w:t xml:space="preserve">Like everyone COVID has had a significant impact on all </w:t>
      </w:r>
      <w:r w:rsidR="00200AD8" w:rsidRPr="003C5873">
        <w:rPr>
          <w:rFonts w:ascii="Calibri" w:hAnsi="Calibri" w:cs="Calibri"/>
          <w:color w:val="000000" w:themeColor="text1"/>
          <w:sz w:val="28"/>
          <w:szCs w:val="28"/>
        </w:rPr>
        <w:t>their</w:t>
      </w:r>
      <w:r w:rsidRPr="003C5873">
        <w:rPr>
          <w:rFonts w:ascii="Calibri" w:hAnsi="Calibri" w:cs="Calibri"/>
          <w:color w:val="000000" w:themeColor="text1"/>
          <w:sz w:val="28"/>
          <w:szCs w:val="28"/>
        </w:rPr>
        <w:t xml:space="preserve"> services – we are delighted to say most have move</w:t>
      </w:r>
      <w:r w:rsidR="00200AD8" w:rsidRPr="003C5873">
        <w:rPr>
          <w:rFonts w:ascii="Calibri" w:hAnsi="Calibri" w:cs="Calibri"/>
          <w:color w:val="000000" w:themeColor="text1"/>
          <w:sz w:val="28"/>
          <w:szCs w:val="28"/>
        </w:rPr>
        <w:t>d</w:t>
      </w:r>
      <w:r w:rsidRPr="003C5873">
        <w:rPr>
          <w:rFonts w:ascii="Calibri" w:hAnsi="Calibri" w:cs="Calibri"/>
          <w:color w:val="000000" w:themeColor="text1"/>
          <w:sz w:val="28"/>
          <w:szCs w:val="28"/>
        </w:rPr>
        <w:t xml:space="preserve"> on-line and workshops and support are being delivered via Zoom or telephone.  </w:t>
      </w:r>
      <w:r w:rsidR="00200AD8" w:rsidRPr="003C5873">
        <w:rPr>
          <w:rFonts w:ascii="Calibri" w:hAnsi="Calibri" w:cs="Calibri"/>
          <w:color w:val="000000" w:themeColor="text1"/>
          <w:sz w:val="28"/>
          <w:szCs w:val="28"/>
        </w:rPr>
        <w:t>They</w:t>
      </w:r>
      <w:r w:rsidRPr="003C5873">
        <w:rPr>
          <w:rFonts w:ascii="Calibri" w:hAnsi="Calibri" w:cs="Calibri"/>
          <w:color w:val="000000" w:themeColor="text1"/>
          <w:sz w:val="28"/>
          <w:szCs w:val="28"/>
        </w:rPr>
        <w:t xml:space="preserve"> are beginning to look at ways to reopen the Day Opp</w:t>
      </w:r>
      <w:r w:rsidR="00E5008E" w:rsidRPr="003C5873">
        <w:rPr>
          <w:rFonts w:ascii="Calibri" w:hAnsi="Calibri" w:cs="Calibri"/>
          <w:color w:val="000000" w:themeColor="text1"/>
          <w:sz w:val="28"/>
          <w:szCs w:val="28"/>
        </w:rPr>
        <w:t>ortunities</w:t>
      </w:r>
      <w:r w:rsidRPr="003C5873">
        <w:rPr>
          <w:rFonts w:ascii="Calibri" w:hAnsi="Calibri" w:cs="Calibri"/>
          <w:color w:val="000000" w:themeColor="text1"/>
          <w:sz w:val="28"/>
          <w:szCs w:val="28"/>
        </w:rPr>
        <w:t xml:space="preserve"> project and the Lodge, as </w:t>
      </w:r>
      <w:r w:rsidR="00E5008E" w:rsidRPr="003C5873">
        <w:rPr>
          <w:rFonts w:ascii="Calibri" w:hAnsi="Calibri" w:cs="Calibri"/>
          <w:color w:val="000000" w:themeColor="text1"/>
          <w:sz w:val="28"/>
          <w:szCs w:val="28"/>
        </w:rPr>
        <w:t>they</w:t>
      </w:r>
      <w:r w:rsidRPr="003C5873">
        <w:rPr>
          <w:rFonts w:ascii="Calibri" w:hAnsi="Calibri" w:cs="Calibri"/>
          <w:color w:val="000000" w:themeColor="text1"/>
          <w:sz w:val="28"/>
          <w:szCs w:val="28"/>
        </w:rPr>
        <w:t xml:space="preserve"> know how important social interaction is for us all, but obviously </w:t>
      </w:r>
      <w:proofErr w:type="gramStart"/>
      <w:r w:rsidRPr="003C5873">
        <w:rPr>
          <w:rFonts w:ascii="Calibri" w:hAnsi="Calibri" w:cs="Calibri"/>
          <w:color w:val="000000" w:themeColor="text1"/>
          <w:sz w:val="28"/>
          <w:szCs w:val="28"/>
        </w:rPr>
        <w:t>have to</w:t>
      </w:r>
      <w:proofErr w:type="gramEnd"/>
      <w:r w:rsidRPr="003C5873">
        <w:rPr>
          <w:rFonts w:ascii="Calibri" w:hAnsi="Calibri" w:cs="Calibri"/>
          <w:color w:val="000000" w:themeColor="text1"/>
          <w:sz w:val="28"/>
          <w:szCs w:val="28"/>
        </w:rPr>
        <w:t xml:space="preserve"> balance this with the client group </w:t>
      </w:r>
      <w:r w:rsidR="00E5008E" w:rsidRPr="003C5873">
        <w:rPr>
          <w:rFonts w:ascii="Calibri" w:hAnsi="Calibri" w:cs="Calibri"/>
          <w:color w:val="000000" w:themeColor="text1"/>
          <w:sz w:val="28"/>
          <w:szCs w:val="28"/>
        </w:rPr>
        <w:t>supported</w:t>
      </w:r>
      <w:r w:rsidRPr="003C5873">
        <w:rPr>
          <w:rFonts w:ascii="Calibri" w:hAnsi="Calibri" w:cs="Calibri"/>
          <w:color w:val="000000" w:themeColor="text1"/>
          <w:sz w:val="28"/>
          <w:szCs w:val="28"/>
        </w:rPr>
        <w:t xml:space="preserve"> who are more vulnerable.  </w:t>
      </w:r>
    </w:p>
    <w:p w14:paraId="11D1BA90" w14:textId="77777777" w:rsidR="003C5873" w:rsidRDefault="003C5873">
      <w:pPr>
        <w:rPr>
          <w:color w:val="000000" w:themeColor="text1"/>
          <w:sz w:val="28"/>
          <w:szCs w:val="28"/>
        </w:rPr>
      </w:pPr>
    </w:p>
    <w:p w14:paraId="1F096943" w14:textId="4584C6F7" w:rsidR="007D4C5A" w:rsidRPr="003C5873" w:rsidRDefault="008E5BDC">
      <w:pPr>
        <w:rPr>
          <w:color w:val="000000" w:themeColor="text1"/>
          <w:sz w:val="28"/>
          <w:szCs w:val="28"/>
        </w:rPr>
      </w:pPr>
      <w:r w:rsidRPr="003C5873">
        <w:rPr>
          <w:color w:val="000000" w:themeColor="text1"/>
          <w:sz w:val="28"/>
          <w:szCs w:val="28"/>
        </w:rPr>
        <w:t>July 2020</w:t>
      </w:r>
    </w:p>
    <w:sectPr w:rsidR="007D4C5A" w:rsidRPr="003C5873" w:rsidSect="007D4C5A">
      <w:pgSz w:w="11906" w:h="16838"/>
      <w:pgMar w:top="1440"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CC2814"/>
    <w:multiLevelType w:val="hybridMultilevel"/>
    <w:tmpl w:val="6E52B6F6"/>
    <w:lvl w:ilvl="0" w:tplc="0E984924">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82209A8"/>
    <w:multiLevelType w:val="hybridMultilevel"/>
    <w:tmpl w:val="5B0EB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5A"/>
    <w:rsid w:val="000307D8"/>
    <w:rsid w:val="000A4A58"/>
    <w:rsid w:val="00194CAF"/>
    <w:rsid w:val="00200AD8"/>
    <w:rsid w:val="0028791F"/>
    <w:rsid w:val="002C35AE"/>
    <w:rsid w:val="002D4D1E"/>
    <w:rsid w:val="002E143E"/>
    <w:rsid w:val="002E44D0"/>
    <w:rsid w:val="0031794B"/>
    <w:rsid w:val="003447A3"/>
    <w:rsid w:val="003B151F"/>
    <w:rsid w:val="003C5873"/>
    <w:rsid w:val="004732FE"/>
    <w:rsid w:val="004D13AC"/>
    <w:rsid w:val="0050012F"/>
    <w:rsid w:val="005505EE"/>
    <w:rsid w:val="005751CC"/>
    <w:rsid w:val="006578CF"/>
    <w:rsid w:val="0066441D"/>
    <w:rsid w:val="0066530F"/>
    <w:rsid w:val="006D58B2"/>
    <w:rsid w:val="00737A4A"/>
    <w:rsid w:val="007D4C5A"/>
    <w:rsid w:val="007E3B32"/>
    <w:rsid w:val="007E7B1A"/>
    <w:rsid w:val="007F4D53"/>
    <w:rsid w:val="00834A7D"/>
    <w:rsid w:val="008768F5"/>
    <w:rsid w:val="008E5919"/>
    <w:rsid w:val="008E5BDC"/>
    <w:rsid w:val="00A46C45"/>
    <w:rsid w:val="00A703CE"/>
    <w:rsid w:val="00AA23E0"/>
    <w:rsid w:val="00B00A5E"/>
    <w:rsid w:val="00B44895"/>
    <w:rsid w:val="00BD0809"/>
    <w:rsid w:val="00BD089D"/>
    <w:rsid w:val="00BD1054"/>
    <w:rsid w:val="00D07036"/>
    <w:rsid w:val="00D4271D"/>
    <w:rsid w:val="00D76892"/>
    <w:rsid w:val="00DB56D9"/>
    <w:rsid w:val="00DE0DA9"/>
    <w:rsid w:val="00E5008E"/>
    <w:rsid w:val="00EC096A"/>
    <w:rsid w:val="00F30E11"/>
    <w:rsid w:val="00FC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C583"/>
  <w15:chartTrackingRefBased/>
  <w15:docId w15:val="{D92AC1C9-8795-4C54-AC6C-43A0AB28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B32"/>
    <w:pPr>
      <w:spacing w:after="0" w:line="240" w:lineRule="auto"/>
      <w:ind w:left="720"/>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839699">
      <w:bodyDiv w:val="1"/>
      <w:marLeft w:val="0"/>
      <w:marRight w:val="0"/>
      <w:marTop w:val="0"/>
      <w:marBottom w:val="0"/>
      <w:divBdr>
        <w:top w:val="none" w:sz="0" w:space="0" w:color="auto"/>
        <w:left w:val="none" w:sz="0" w:space="0" w:color="auto"/>
        <w:bottom w:val="none" w:sz="0" w:space="0" w:color="auto"/>
        <w:right w:val="none" w:sz="0" w:space="0" w:color="auto"/>
      </w:divBdr>
    </w:div>
    <w:div w:id="19482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Tarran</dc:creator>
  <cp:keywords/>
  <dc:description/>
  <cp:lastModifiedBy>Graham Tarran</cp:lastModifiedBy>
  <cp:revision>45</cp:revision>
  <dcterms:created xsi:type="dcterms:W3CDTF">2021-01-17T15:18:00Z</dcterms:created>
  <dcterms:modified xsi:type="dcterms:W3CDTF">2021-01-19T11:06:00Z</dcterms:modified>
</cp:coreProperties>
</file>